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State/Local Laws Relating to School Bus Transportation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To be eligible to ride a school bus, students must live at least one and one-half (1 ½) miles from the school that they attend.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A school bus cannot leave the approved route to pick up a student who lives less than .3 mile from the main route without approval first.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School bus stops must be at least two-tenths mile apart unless deemed hazardous by the director of transportation. Please notify transportation immediately If you feel your child’s bus stop is in a hazardous location.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 Bus drivers are required to drive only on approved routes and to make only approved stops.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5. Only RHSD students, approved chaperones on field trips &amp; employees of RHSD3 &amp; SCDE are allowed on school buses. Chaperones are only allowed on the bus that they have been approved to chaperone. NO EXCEPTIONS.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